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27" w:rsidRPr="001A6B27" w:rsidRDefault="001A6B27" w:rsidP="001A6B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6B27">
        <w:rPr>
          <w:rFonts w:ascii="Calibri" w:eastAsia="宋体" w:hAnsi="Calibri" w:cs="Calibri"/>
          <w:kern w:val="0"/>
          <w:sz w:val="24"/>
          <w:szCs w:val="24"/>
        </w:rPr>
        <w:t>2016</w:t>
      </w:r>
      <w:r w:rsidRPr="001A6B27">
        <w:rPr>
          <w:rFonts w:ascii="宋体" w:eastAsia="宋体" w:hAnsi="宋体" w:cs="宋体"/>
          <w:kern w:val="0"/>
          <w:sz w:val="24"/>
          <w:szCs w:val="24"/>
        </w:rPr>
        <w:t>年</w:t>
      </w:r>
      <w:r w:rsidRPr="001A6B27">
        <w:rPr>
          <w:rFonts w:ascii="Calibri" w:eastAsia="宋体" w:hAnsi="Calibri" w:cs="Calibri"/>
          <w:kern w:val="0"/>
          <w:sz w:val="24"/>
          <w:szCs w:val="24"/>
        </w:rPr>
        <w:t>5</w:t>
      </w:r>
      <w:r w:rsidRPr="001A6B27">
        <w:rPr>
          <w:rFonts w:ascii="宋体" w:eastAsia="宋体" w:hAnsi="宋体" w:cs="宋体"/>
          <w:kern w:val="0"/>
          <w:sz w:val="24"/>
          <w:szCs w:val="24"/>
        </w:rPr>
        <w:t>月</w:t>
      </w:r>
      <w:r w:rsidRPr="001A6B27">
        <w:rPr>
          <w:rFonts w:ascii="Calibri" w:eastAsia="宋体" w:hAnsi="Calibri" w:cs="Calibri"/>
          <w:kern w:val="0"/>
          <w:sz w:val="24"/>
          <w:szCs w:val="24"/>
        </w:rPr>
        <w:t>5</w:t>
      </w:r>
      <w:r w:rsidRPr="001A6B27">
        <w:rPr>
          <w:rFonts w:ascii="宋体" w:eastAsia="宋体" w:hAnsi="宋体" w:cs="宋体"/>
          <w:kern w:val="0"/>
          <w:sz w:val="24"/>
          <w:szCs w:val="24"/>
        </w:rPr>
        <w:t>日下午，浙江大学信电系研究员，余显斌博士在我院办公楼</w:t>
      </w:r>
      <w:r w:rsidRPr="001A6B27">
        <w:rPr>
          <w:rFonts w:ascii="Calibri" w:eastAsia="宋体" w:hAnsi="Calibri" w:cs="Calibri"/>
          <w:kern w:val="0"/>
          <w:sz w:val="24"/>
          <w:szCs w:val="24"/>
        </w:rPr>
        <w:t>515</w:t>
      </w:r>
      <w:r w:rsidRPr="001A6B27">
        <w:rPr>
          <w:rFonts w:ascii="宋体" w:eastAsia="宋体" w:hAnsi="宋体" w:cs="宋体"/>
          <w:kern w:val="0"/>
          <w:sz w:val="24"/>
          <w:szCs w:val="24"/>
        </w:rPr>
        <w:t>会议室做了题为“面向</w:t>
      </w:r>
      <w:r w:rsidRPr="001A6B27">
        <w:rPr>
          <w:rFonts w:ascii="Calibri" w:eastAsia="宋体" w:hAnsi="Calibri" w:cs="Calibri"/>
          <w:kern w:val="0"/>
          <w:sz w:val="24"/>
          <w:szCs w:val="24"/>
        </w:rPr>
        <w:t>100Gbit/s</w:t>
      </w:r>
      <w:r w:rsidRPr="001A6B27">
        <w:rPr>
          <w:rFonts w:ascii="宋体" w:eastAsia="宋体" w:hAnsi="宋体" w:cs="宋体"/>
          <w:kern w:val="0"/>
          <w:sz w:val="24"/>
          <w:szCs w:val="24"/>
        </w:rPr>
        <w:t>的太赫兹无线通信”的学术报告。此次学术活动由潘时龙教授主持，来自南京航空航天大学微波光子学实验室及本院的</w:t>
      </w:r>
      <w:r w:rsidRPr="001A6B27">
        <w:rPr>
          <w:rFonts w:ascii="Calibri" w:eastAsia="宋体" w:hAnsi="Calibri" w:cs="Calibri"/>
          <w:kern w:val="0"/>
          <w:sz w:val="24"/>
          <w:szCs w:val="24"/>
        </w:rPr>
        <w:t>20</w:t>
      </w:r>
      <w:r w:rsidRPr="001A6B27">
        <w:rPr>
          <w:rFonts w:ascii="宋体" w:eastAsia="宋体" w:hAnsi="宋体" w:cs="宋体"/>
          <w:kern w:val="0"/>
          <w:sz w:val="24"/>
          <w:szCs w:val="24"/>
        </w:rPr>
        <w:t>余位老师和同学参加并聆听了了本次报告。</w:t>
      </w:r>
    </w:p>
    <w:p w:rsidR="001A6B27" w:rsidRPr="001A6B27" w:rsidRDefault="001A6B27" w:rsidP="001A6B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6B27">
        <w:rPr>
          <w:rFonts w:ascii="Calibri" w:eastAsia="宋体" w:hAnsi="Calibri" w:cs="Calibri"/>
          <w:kern w:val="0"/>
          <w:sz w:val="24"/>
          <w:szCs w:val="24"/>
        </w:rPr>
        <w:t xml:space="preserve">         </w:t>
      </w:r>
      <w:r w:rsidRPr="001A6B27">
        <w:rPr>
          <w:rFonts w:ascii="宋体" w:eastAsia="宋体" w:hAnsi="宋体" w:cs="宋体"/>
          <w:kern w:val="0"/>
          <w:sz w:val="24"/>
          <w:szCs w:val="24"/>
        </w:rPr>
        <w:t>余显斌教授分别于</w:t>
      </w:r>
      <w:r w:rsidRPr="001A6B27">
        <w:rPr>
          <w:rFonts w:ascii="Calibri" w:eastAsia="宋体" w:hAnsi="Calibri" w:cs="Calibri"/>
          <w:kern w:val="0"/>
          <w:sz w:val="24"/>
          <w:szCs w:val="24"/>
        </w:rPr>
        <w:t>2002</w:t>
      </w:r>
      <w:r w:rsidRPr="001A6B27">
        <w:rPr>
          <w:rFonts w:ascii="宋体" w:eastAsia="宋体" w:hAnsi="宋体" w:cs="宋体"/>
          <w:kern w:val="0"/>
          <w:sz w:val="24"/>
          <w:szCs w:val="24"/>
        </w:rPr>
        <w:t>年和</w:t>
      </w:r>
      <w:r w:rsidRPr="001A6B27">
        <w:rPr>
          <w:rFonts w:ascii="Calibri" w:eastAsia="宋体" w:hAnsi="Calibri" w:cs="Calibri"/>
          <w:kern w:val="0"/>
          <w:sz w:val="24"/>
          <w:szCs w:val="24"/>
        </w:rPr>
        <w:t>2005</w:t>
      </w:r>
      <w:r w:rsidRPr="001A6B27">
        <w:rPr>
          <w:rFonts w:ascii="宋体" w:eastAsia="宋体" w:hAnsi="宋体" w:cs="宋体"/>
          <w:kern w:val="0"/>
          <w:sz w:val="24"/>
          <w:szCs w:val="24"/>
        </w:rPr>
        <w:t>年获得天津大学和浙江大学的硕士、博士学位，并于</w:t>
      </w:r>
      <w:r w:rsidRPr="001A6B27">
        <w:rPr>
          <w:rFonts w:ascii="Calibri" w:eastAsia="宋体" w:hAnsi="Calibri" w:cs="Calibri"/>
          <w:kern w:val="0"/>
          <w:sz w:val="24"/>
          <w:szCs w:val="24"/>
        </w:rPr>
        <w:t>2005</w:t>
      </w:r>
      <w:r w:rsidRPr="001A6B27">
        <w:rPr>
          <w:rFonts w:ascii="宋体" w:eastAsia="宋体" w:hAnsi="宋体" w:cs="宋体"/>
          <w:kern w:val="0"/>
          <w:sz w:val="24"/>
          <w:szCs w:val="24"/>
        </w:rPr>
        <w:t>年至</w:t>
      </w:r>
      <w:r w:rsidRPr="001A6B27">
        <w:rPr>
          <w:rFonts w:ascii="Calibri" w:eastAsia="宋体" w:hAnsi="Calibri" w:cs="Calibri"/>
          <w:kern w:val="0"/>
          <w:sz w:val="24"/>
          <w:szCs w:val="24"/>
        </w:rPr>
        <w:t>2007</w:t>
      </w:r>
      <w:r w:rsidRPr="001A6B27">
        <w:rPr>
          <w:rFonts w:ascii="宋体" w:eastAsia="宋体" w:hAnsi="宋体" w:cs="宋体"/>
          <w:kern w:val="0"/>
          <w:sz w:val="24"/>
          <w:szCs w:val="24"/>
        </w:rPr>
        <w:t>年期间在清华大学从事博士后的研究。此后，余教授受聘于丹麦技术大学（</w:t>
      </w:r>
      <w:r w:rsidRPr="001A6B27">
        <w:rPr>
          <w:rFonts w:ascii="Calibri" w:eastAsia="宋体" w:hAnsi="Calibri" w:cs="Calibri"/>
          <w:kern w:val="0"/>
          <w:sz w:val="24"/>
          <w:szCs w:val="24"/>
        </w:rPr>
        <w:t>DTU</w:t>
      </w:r>
      <w:r w:rsidRPr="001A6B27">
        <w:rPr>
          <w:rFonts w:ascii="宋体" w:eastAsia="宋体" w:hAnsi="宋体" w:cs="宋体"/>
          <w:kern w:val="0"/>
          <w:sz w:val="24"/>
          <w:szCs w:val="24"/>
        </w:rPr>
        <w:t>）的光子学研究中心，先后担任助教与高级研究员的职位，在此期间还获得了欧盟</w:t>
      </w:r>
      <w:r w:rsidRPr="001A6B27">
        <w:rPr>
          <w:rFonts w:ascii="Calibri" w:eastAsia="宋体" w:hAnsi="Calibri" w:cs="Calibri"/>
          <w:kern w:val="0"/>
          <w:sz w:val="24"/>
          <w:szCs w:val="24"/>
        </w:rPr>
        <w:t>FP7</w:t>
      </w:r>
      <w:r w:rsidRPr="001A6B27">
        <w:rPr>
          <w:rFonts w:ascii="宋体" w:eastAsia="宋体" w:hAnsi="宋体" w:cs="宋体"/>
          <w:kern w:val="0"/>
          <w:sz w:val="24"/>
          <w:szCs w:val="24"/>
        </w:rPr>
        <w:t>计划的</w:t>
      </w:r>
      <w:r w:rsidRPr="001A6B27">
        <w:rPr>
          <w:rFonts w:ascii="Calibri" w:eastAsia="宋体" w:hAnsi="Calibri" w:cs="Calibri"/>
          <w:kern w:val="0"/>
          <w:sz w:val="24"/>
          <w:szCs w:val="24"/>
        </w:rPr>
        <w:t>“</w:t>
      </w:r>
      <w:r w:rsidRPr="001A6B27">
        <w:rPr>
          <w:rFonts w:ascii="宋体" w:eastAsia="宋体" w:hAnsi="宋体" w:cs="宋体"/>
          <w:kern w:val="0"/>
          <w:sz w:val="24"/>
          <w:szCs w:val="24"/>
        </w:rPr>
        <w:t>玛丽居里奖</w:t>
      </w:r>
      <w:r w:rsidRPr="001A6B27">
        <w:rPr>
          <w:rFonts w:ascii="Calibri" w:eastAsia="宋体" w:hAnsi="Calibri" w:cs="Calibri"/>
          <w:kern w:val="0"/>
          <w:sz w:val="24"/>
          <w:szCs w:val="24"/>
        </w:rPr>
        <w:t>”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bookmarkStart w:id="0" w:name="_GoBack"/>
      <w:bookmarkEnd w:id="0"/>
      <w:r w:rsidRPr="001A6B27">
        <w:rPr>
          <w:rFonts w:ascii="Calibri" w:eastAsia="宋体" w:hAnsi="Calibri" w:cs="Calibri"/>
          <w:kern w:val="0"/>
          <w:sz w:val="24"/>
          <w:szCs w:val="24"/>
        </w:rPr>
        <w:t>2016</w:t>
      </w:r>
      <w:r w:rsidRPr="001A6B27">
        <w:rPr>
          <w:rFonts w:ascii="宋体" w:eastAsia="宋体" w:hAnsi="宋体" w:cs="宋体"/>
          <w:kern w:val="0"/>
          <w:sz w:val="24"/>
          <w:szCs w:val="24"/>
        </w:rPr>
        <w:t>年加入浙江大学信电系，继续从事超快太赫兹光子学、超高频光子无线通信系统原理及应用等方面的研究工作。</w:t>
      </w:r>
    </w:p>
    <w:p w:rsidR="001A6B27" w:rsidRPr="001A6B27" w:rsidRDefault="001A6B27" w:rsidP="001A6B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6B27">
        <w:rPr>
          <w:rFonts w:ascii="宋体" w:eastAsia="宋体" w:hAnsi="宋体" w:cs="宋体"/>
          <w:kern w:val="0"/>
          <w:sz w:val="24"/>
          <w:szCs w:val="24"/>
        </w:rPr>
        <w:t>报告结束后，台下师生积极提问，与余教授进行了充分的交流。报告开始前，潘时龙教授及部分与会教师陪同余教授参观了微波光子学实验室，并交流了双方在相关领域未来可能的科研合作。</w:t>
      </w:r>
    </w:p>
    <w:p w:rsidR="00D00925" w:rsidRPr="001A6B27" w:rsidRDefault="001A6B27"/>
    <w:sectPr w:rsidR="00D00925" w:rsidRPr="001A6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F3"/>
    <w:rsid w:val="000F0406"/>
    <w:rsid w:val="001A6B27"/>
    <w:rsid w:val="00260EF3"/>
    <w:rsid w:val="00D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B6D40-482A-4036-9068-ECEC5B4C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1063974673@qq.com</dc:creator>
  <cp:keywords/>
  <dc:description/>
  <cp:lastModifiedBy>1063974673@qq.com</cp:lastModifiedBy>
  <cp:revision>2</cp:revision>
  <dcterms:created xsi:type="dcterms:W3CDTF">2020-04-15T03:40:00Z</dcterms:created>
  <dcterms:modified xsi:type="dcterms:W3CDTF">2020-04-15T03:43:00Z</dcterms:modified>
</cp:coreProperties>
</file>